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A2B9C" w14:textId="77777777" w:rsidR="00F31911" w:rsidRDefault="008A3C47" w:rsidP="008A3C47">
      <w:pPr>
        <w:jc w:val="center"/>
      </w:pPr>
      <w:r>
        <w:t>Generalization Activity</w:t>
      </w:r>
    </w:p>
    <w:p w14:paraId="79F7D670" w14:textId="77777777" w:rsidR="008A3C47" w:rsidRDefault="008A3C47" w:rsidP="008A3C47">
      <w:pPr>
        <w:jc w:val="center"/>
      </w:pPr>
      <w:r>
        <w:t>Characteristics of DBQs</w:t>
      </w:r>
    </w:p>
    <w:p w14:paraId="33EA6D91" w14:textId="77777777" w:rsidR="008A3C47" w:rsidRDefault="008A3C47" w:rsidP="008A3C47">
      <w:pPr>
        <w:jc w:val="center"/>
      </w:pPr>
    </w:p>
    <w:p w14:paraId="437A164A" w14:textId="77777777" w:rsidR="008A3C47" w:rsidRDefault="008A3C47" w:rsidP="008A3C47">
      <w:r>
        <w:rPr>
          <w:b/>
        </w:rPr>
        <w:t xml:space="preserve">Directions: </w:t>
      </w:r>
      <w:r>
        <w:t xml:space="preserve">Complete each of the following steps using the links to the three DBQ sets linked in our week 9 HIED 4010 </w:t>
      </w:r>
      <w:proofErr w:type="spellStart"/>
      <w:r>
        <w:t>weebly</w:t>
      </w:r>
      <w:proofErr w:type="spellEnd"/>
      <w:r>
        <w:t xml:space="preserve"> readings. The three sets are: NCDPI sample (page 10), AP European History samples (2015 exam free response)</w:t>
      </w:r>
      <w:proofErr w:type="gramStart"/>
      <w:r>
        <w:t>;</w:t>
      </w:r>
      <w:proofErr w:type="gramEnd"/>
      <w:r>
        <w:t xml:space="preserve"> NY Regents Exam sample(s).</w:t>
      </w:r>
    </w:p>
    <w:p w14:paraId="3DB5DAB7" w14:textId="77777777" w:rsidR="008A3C47" w:rsidRDefault="008A3C47" w:rsidP="008A3C47"/>
    <w:p w14:paraId="0494836A" w14:textId="77777777" w:rsidR="008A3C47" w:rsidRPr="008A3C47" w:rsidRDefault="008A3C47" w:rsidP="008A3C47">
      <w:pPr>
        <w:rPr>
          <w:b/>
        </w:rPr>
      </w:pPr>
      <w:r w:rsidRPr="008A3C47">
        <w:rPr>
          <w:b/>
        </w:rPr>
        <w:t xml:space="preserve">Step 1: What are the characteristics of </w:t>
      </w:r>
      <w:r>
        <w:rPr>
          <w:b/>
        </w:rPr>
        <w:t xml:space="preserve">the </w:t>
      </w:r>
      <w:r w:rsidRPr="008A3C47">
        <w:rPr>
          <w:b/>
        </w:rPr>
        <w:t>DBQs in each of the three sample sets of DBQs (NC, AP, NY)?</w:t>
      </w:r>
      <w:r>
        <w:rPr>
          <w:b/>
        </w:rPr>
        <w:t xml:space="preserve"> What do you observe in the given examples?</w:t>
      </w:r>
    </w:p>
    <w:p w14:paraId="50822052" w14:textId="77777777" w:rsidR="008A3C47" w:rsidRDefault="008A3C47" w:rsidP="008A3C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8A3C47" w:rsidRPr="008A3C47" w14:paraId="52300A41" w14:textId="77777777" w:rsidTr="008A3C47">
        <w:tc>
          <w:tcPr>
            <w:tcW w:w="2088" w:type="dxa"/>
            <w:shd w:val="clear" w:color="auto" w:fill="D9D9D9"/>
          </w:tcPr>
          <w:p w14:paraId="2B1EC714" w14:textId="77777777" w:rsidR="008A3C47" w:rsidRPr="008A3C47" w:rsidRDefault="008A3C47" w:rsidP="008A3C47">
            <w:pPr>
              <w:rPr>
                <w:b/>
              </w:rPr>
            </w:pPr>
            <w:r w:rsidRPr="008A3C47">
              <w:rPr>
                <w:b/>
              </w:rPr>
              <w:t>Exam sample</w:t>
            </w:r>
          </w:p>
        </w:tc>
        <w:tc>
          <w:tcPr>
            <w:tcW w:w="6768" w:type="dxa"/>
            <w:shd w:val="clear" w:color="auto" w:fill="D9D9D9"/>
          </w:tcPr>
          <w:p w14:paraId="56C80336" w14:textId="77777777" w:rsidR="008A3C47" w:rsidRPr="008A3C47" w:rsidRDefault="008A3C47" w:rsidP="008A3C47">
            <w:pPr>
              <w:rPr>
                <w:b/>
              </w:rPr>
            </w:pPr>
            <w:r w:rsidRPr="008A3C47">
              <w:rPr>
                <w:b/>
              </w:rPr>
              <w:t>Characteristics</w:t>
            </w:r>
          </w:p>
        </w:tc>
      </w:tr>
      <w:tr w:rsidR="008A3C47" w14:paraId="6D267A12" w14:textId="77777777" w:rsidTr="008A3C47">
        <w:tc>
          <w:tcPr>
            <w:tcW w:w="2088" w:type="dxa"/>
          </w:tcPr>
          <w:p w14:paraId="18063F13" w14:textId="77777777" w:rsidR="008A3C47" w:rsidRPr="008A3C47" w:rsidRDefault="008A3C47" w:rsidP="008A3C47">
            <w:pPr>
              <w:rPr>
                <w:i/>
              </w:rPr>
            </w:pPr>
            <w:r>
              <w:rPr>
                <w:i/>
              </w:rPr>
              <w:t>Example</w:t>
            </w:r>
          </w:p>
          <w:p w14:paraId="42AE7F1D" w14:textId="77777777" w:rsidR="008A3C47" w:rsidRDefault="008A3C47" w:rsidP="008A3C47"/>
        </w:tc>
        <w:tc>
          <w:tcPr>
            <w:tcW w:w="6768" w:type="dxa"/>
          </w:tcPr>
          <w:p w14:paraId="3B4F52C1" w14:textId="77777777" w:rsidR="008A3C47" w:rsidRPr="008A3C47" w:rsidRDefault="008A3C47" w:rsidP="008A3C47">
            <w:pPr>
              <w:rPr>
                <w:rFonts w:ascii="Snell Roundhand" w:hAnsi="Snell Roundhand"/>
              </w:rPr>
            </w:pPr>
            <w:r>
              <w:rPr>
                <w:rFonts w:ascii="Snell Roundhand" w:hAnsi="Snell Roundhand"/>
              </w:rPr>
              <w:t>Multiple documents are presented; documents relate to overall theme or concept; question is broken into parts with each part bulleted; students are required to use information from documents and from their prior learning to answer the questions</w:t>
            </w:r>
          </w:p>
        </w:tc>
      </w:tr>
      <w:tr w:rsidR="008A3C47" w14:paraId="0BDF5B4C" w14:textId="77777777" w:rsidTr="008A3C47">
        <w:tc>
          <w:tcPr>
            <w:tcW w:w="2088" w:type="dxa"/>
          </w:tcPr>
          <w:p w14:paraId="7825FB13" w14:textId="77777777" w:rsidR="008A3C47" w:rsidRDefault="008A3C47" w:rsidP="008A3C47">
            <w:r>
              <w:t>NC Free response</w:t>
            </w:r>
          </w:p>
          <w:p w14:paraId="641DEF87" w14:textId="77777777" w:rsidR="008A3C47" w:rsidRDefault="008A3C47" w:rsidP="008A3C47">
            <w:r>
              <w:t>(</w:t>
            </w:r>
            <w:proofErr w:type="gramStart"/>
            <w:r>
              <w:t>page</w:t>
            </w:r>
            <w:proofErr w:type="gramEnd"/>
            <w:r>
              <w:t xml:space="preserve"> 10)</w:t>
            </w:r>
          </w:p>
        </w:tc>
        <w:tc>
          <w:tcPr>
            <w:tcW w:w="6768" w:type="dxa"/>
          </w:tcPr>
          <w:p w14:paraId="6B7AEFF9" w14:textId="77777777" w:rsidR="008A3C47" w:rsidRDefault="008A3C47" w:rsidP="008A3C47"/>
          <w:p w14:paraId="66550CCE" w14:textId="77777777" w:rsidR="008A3C47" w:rsidRDefault="008A3C47" w:rsidP="008A3C47"/>
          <w:p w14:paraId="67D923A9" w14:textId="77777777" w:rsidR="008A3C47" w:rsidRDefault="008A3C47" w:rsidP="008A3C47"/>
          <w:p w14:paraId="1039E8A8" w14:textId="77777777" w:rsidR="008A3C47" w:rsidRDefault="008A3C47" w:rsidP="008A3C47"/>
          <w:p w14:paraId="189F3BD7" w14:textId="77777777" w:rsidR="008A3C47" w:rsidRDefault="008A3C47" w:rsidP="008A3C47"/>
          <w:p w14:paraId="2FC77389" w14:textId="77777777" w:rsidR="008A3C47" w:rsidRDefault="008A3C47" w:rsidP="008A3C47"/>
          <w:p w14:paraId="11A80CBD" w14:textId="77777777" w:rsidR="008A3C47" w:rsidRDefault="008A3C47" w:rsidP="008A3C47"/>
          <w:p w14:paraId="76FD6A73" w14:textId="77777777" w:rsidR="008A3C47" w:rsidRDefault="008A3C47" w:rsidP="008A3C47"/>
          <w:p w14:paraId="72E9BC07" w14:textId="77777777" w:rsidR="008A3C47" w:rsidRDefault="008A3C47" w:rsidP="008A3C47"/>
        </w:tc>
      </w:tr>
      <w:tr w:rsidR="008A3C47" w14:paraId="68A1CCA7" w14:textId="77777777" w:rsidTr="008A3C47">
        <w:tc>
          <w:tcPr>
            <w:tcW w:w="2088" w:type="dxa"/>
          </w:tcPr>
          <w:p w14:paraId="12BE24BD" w14:textId="77777777" w:rsidR="008A3C47" w:rsidRDefault="008A3C47" w:rsidP="008A3C47">
            <w:r>
              <w:t>AP European History</w:t>
            </w:r>
          </w:p>
        </w:tc>
        <w:tc>
          <w:tcPr>
            <w:tcW w:w="6768" w:type="dxa"/>
          </w:tcPr>
          <w:p w14:paraId="23942DFE" w14:textId="77777777" w:rsidR="008A3C47" w:rsidRDefault="008A3C47" w:rsidP="008A3C47"/>
          <w:p w14:paraId="06B5401F" w14:textId="77777777" w:rsidR="008A3C47" w:rsidRDefault="008A3C47" w:rsidP="008A3C47"/>
          <w:p w14:paraId="72698661" w14:textId="77777777" w:rsidR="008A3C47" w:rsidRDefault="008A3C47" w:rsidP="008A3C47"/>
          <w:p w14:paraId="55551C04" w14:textId="77777777" w:rsidR="008A3C47" w:rsidRDefault="008A3C47" w:rsidP="008A3C47"/>
          <w:p w14:paraId="3D20AB22" w14:textId="77777777" w:rsidR="008A3C47" w:rsidRDefault="008A3C47" w:rsidP="008A3C47"/>
          <w:p w14:paraId="2951FD7C" w14:textId="77777777" w:rsidR="008A3C47" w:rsidRDefault="008A3C47" w:rsidP="008A3C47"/>
          <w:p w14:paraId="4976587C" w14:textId="77777777" w:rsidR="008A3C47" w:rsidRDefault="008A3C47" w:rsidP="008A3C47"/>
          <w:p w14:paraId="5C2D701A" w14:textId="77777777" w:rsidR="008A3C47" w:rsidRDefault="008A3C47" w:rsidP="008A3C47"/>
          <w:p w14:paraId="5632743B" w14:textId="77777777" w:rsidR="008A3C47" w:rsidRDefault="008A3C47" w:rsidP="008A3C47"/>
        </w:tc>
      </w:tr>
      <w:tr w:rsidR="008A3C47" w14:paraId="64FADC07" w14:textId="77777777" w:rsidTr="008A3C47">
        <w:tc>
          <w:tcPr>
            <w:tcW w:w="2088" w:type="dxa"/>
          </w:tcPr>
          <w:p w14:paraId="22351EFA" w14:textId="77777777" w:rsidR="008A3C47" w:rsidRDefault="008A3C47" w:rsidP="008A3C47">
            <w:r>
              <w:t>NY Regents exam</w:t>
            </w:r>
          </w:p>
          <w:p w14:paraId="6AF21D68" w14:textId="77777777" w:rsidR="008A3C47" w:rsidRDefault="008A3C47" w:rsidP="008A3C47"/>
        </w:tc>
        <w:tc>
          <w:tcPr>
            <w:tcW w:w="6768" w:type="dxa"/>
          </w:tcPr>
          <w:p w14:paraId="655F0EA6" w14:textId="77777777" w:rsidR="008A3C47" w:rsidRDefault="008A3C47" w:rsidP="008A3C47"/>
          <w:p w14:paraId="0AC1D77E" w14:textId="77777777" w:rsidR="008A3C47" w:rsidRDefault="008A3C47" w:rsidP="008A3C47"/>
          <w:p w14:paraId="4974A070" w14:textId="77777777" w:rsidR="008A3C47" w:rsidRDefault="008A3C47" w:rsidP="008A3C47"/>
          <w:p w14:paraId="1A3BD436" w14:textId="77777777" w:rsidR="008A3C47" w:rsidRDefault="008A3C47" w:rsidP="008A3C47"/>
          <w:p w14:paraId="0448E833" w14:textId="77777777" w:rsidR="008A3C47" w:rsidRDefault="008A3C47" w:rsidP="008A3C47"/>
          <w:p w14:paraId="7C009210" w14:textId="77777777" w:rsidR="008A3C47" w:rsidRDefault="008A3C47" w:rsidP="008A3C47"/>
          <w:p w14:paraId="3CF07017" w14:textId="77777777" w:rsidR="008A3C47" w:rsidRDefault="008A3C47" w:rsidP="008A3C47"/>
          <w:p w14:paraId="6F08FAFE" w14:textId="77777777" w:rsidR="008A3C47" w:rsidRDefault="008A3C47" w:rsidP="008A3C47"/>
          <w:p w14:paraId="4691DDE8" w14:textId="77777777" w:rsidR="008A3C47" w:rsidRDefault="008A3C47" w:rsidP="008A3C47"/>
        </w:tc>
      </w:tr>
    </w:tbl>
    <w:p w14:paraId="06D7F514" w14:textId="77777777" w:rsidR="00396D7B" w:rsidRDefault="00396D7B" w:rsidP="008A3C47">
      <w:pPr>
        <w:sectPr w:rsidR="00396D7B" w:rsidSect="00F31911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5E1AF66" w14:textId="77777777" w:rsidR="008A3C47" w:rsidRDefault="008A3C47" w:rsidP="008A3C47"/>
    <w:p w14:paraId="5E129932" w14:textId="77777777" w:rsidR="007F0A6D" w:rsidRPr="007F0A6D" w:rsidRDefault="008A3C47" w:rsidP="008A3C47">
      <w:pPr>
        <w:rPr>
          <w:b/>
        </w:rPr>
      </w:pPr>
      <w:r w:rsidRPr="007F0A6D">
        <w:rPr>
          <w:b/>
        </w:rPr>
        <w:t>Step 2: What are the similarities and differences</w:t>
      </w:r>
      <w:r w:rsidR="00396D7B" w:rsidRPr="007F0A6D">
        <w:rPr>
          <w:b/>
        </w:rPr>
        <w:t xml:space="preserve"> between the three separate sets of DBQs?</w:t>
      </w:r>
    </w:p>
    <w:p w14:paraId="0A8BF566" w14:textId="77777777" w:rsidR="00396D7B" w:rsidRDefault="00396D7B" w:rsidP="008A3C47"/>
    <w:p w14:paraId="3652028D" w14:textId="77777777" w:rsidR="007F0A6D" w:rsidRDefault="00396D7B" w:rsidP="008A3C47">
      <w:pPr>
        <w:sectPr w:rsidR="007F0A6D" w:rsidSect="00396D7B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 w:rsidRPr="00396D7B">
        <w:rPr>
          <w:noProof/>
        </w:rPr>
        <w:drawing>
          <wp:inline distT="0" distB="0" distL="0" distR="0" wp14:anchorId="2E09E85C" wp14:editId="4D23E6B1">
            <wp:extent cx="8229600" cy="49149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338B36B" w14:textId="77777777" w:rsidR="00396D7B" w:rsidRPr="001A6E82" w:rsidRDefault="007F0A6D" w:rsidP="008A3C47">
      <w:pPr>
        <w:rPr>
          <w:b/>
        </w:rPr>
      </w:pPr>
      <w:r w:rsidRPr="001A6E82">
        <w:rPr>
          <w:b/>
        </w:rPr>
        <w:t>Step 3:  Based on your observations (step 1) and the commonalities you have seen between DBQ questions (step 2), what are the rules for making a DBQ?</w:t>
      </w:r>
      <w:r w:rsidR="001A6E82" w:rsidRPr="001A6E82">
        <w:rPr>
          <w:b/>
        </w:rPr>
        <w:t xml:space="preserve"> Write your responses as a series of “If… then…” statements. Your statements must be </w:t>
      </w:r>
      <w:r w:rsidR="001A6E82" w:rsidRPr="001A6E82">
        <w:rPr>
          <w:b/>
          <w:i/>
          <w:u w:val="single"/>
        </w:rPr>
        <w:t>universalizable</w:t>
      </w:r>
      <w:r w:rsidR="001A6E82" w:rsidRPr="001A6E82">
        <w:rPr>
          <w:b/>
        </w:rPr>
        <w:t xml:space="preserve"> (it applies all the time, no exceptions)</w:t>
      </w:r>
      <w:r w:rsidR="001A6E82" w:rsidRPr="001A6E82">
        <w:rPr>
          <w:b/>
          <w:i/>
          <w:u w:val="single"/>
        </w:rPr>
        <w:t xml:space="preserve"> generalizable</w:t>
      </w:r>
      <w:r w:rsidR="001A6E82" w:rsidRPr="001A6E82">
        <w:rPr>
          <w:b/>
        </w:rPr>
        <w:t xml:space="preserve"> (it can be applied to other examples). </w:t>
      </w:r>
    </w:p>
    <w:p w14:paraId="3147BB55" w14:textId="77777777" w:rsidR="001A6E82" w:rsidRDefault="001A6E82" w:rsidP="008A3C47"/>
    <w:p w14:paraId="27EA6CD9" w14:textId="77777777" w:rsidR="001A6E82" w:rsidRDefault="001A6E82" w:rsidP="008A3C47">
      <w:r w:rsidRPr="001A6E82">
        <w:rPr>
          <w:i/>
        </w:rPr>
        <w:t>Example</w:t>
      </w:r>
      <w:r w:rsidRPr="001A6E82">
        <w:t xml:space="preserve">: </w:t>
      </w:r>
      <w:r w:rsidRPr="001A6E82">
        <w:rPr>
          <w:b/>
        </w:rPr>
        <w:t xml:space="preserve">If </w:t>
      </w:r>
      <w:r w:rsidRPr="001A6E82">
        <w:t xml:space="preserve">you provide a series of primary source documents and require students to link those documents to some content they have learned through a historical analysis question, </w:t>
      </w:r>
      <w:r w:rsidRPr="001A6E82">
        <w:rPr>
          <w:b/>
        </w:rPr>
        <w:t>then</w:t>
      </w:r>
      <w:r w:rsidRPr="001A6E82">
        <w:t xml:space="preserve"> you have written an effective DBQ.</w:t>
      </w:r>
    </w:p>
    <w:p w14:paraId="675E7774" w14:textId="77777777" w:rsidR="001A6E82" w:rsidRDefault="001A6E82" w:rsidP="008A3C47"/>
    <w:p w14:paraId="2E1986F1" w14:textId="77777777" w:rsidR="001A6E82" w:rsidRDefault="001A6E82" w:rsidP="008A3C47"/>
    <w:p w14:paraId="245A9150" w14:textId="77777777" w:rsidR="001A6E82" w:rsidRDefault="001A6E82" w:rsidP="008A3C47">
      <w:r>
        <w:t>1.</w:t>
      </w:r>
    </w:p>
    <w:p w14:paraId="418561A9" w14:textId="77777777" w:rsidR="001A6E82" w:rsidRDefault="001A6E82" w:rsidP="008A3C47"/>
    <w:p w14:paraId="350061B1" w14:textId="77777777" w:rsidR="001A6E82" w:rsidRDefault="001A6E82" w:rsidP="008A3C47">
      <w:r>
        <w:t>2.</w:t>
      </w:r>
    </w:p>
    <w:p w14:paraId="6AB0A036" w14:textId="77777777" w:rsidR="001A6E82" w:rsidRDefault="001A6E82" w:rsidP="008A3C47"/>
    <w:p w14:paraId="14FF1A73" w14:textId="77777777" w:rsidR="001A6E82" w:rsidRDefault="001A6E82" w:rsidP="008A3C47">
      <w:r>
        <w:t>3.</w:t>
      </w:r>
    </w:p>
    <w:p w14:paraId="19A677A9" w14:textId="77777777" w:rsidR="001A6E82" w:rsidRDefault="001A6E82" w:rsidP="008A3C47"/>
    <w:p w14:paraId="2249459E" w14:textId="77777777" w:rsidR="001A6E82" w:rsidRDefault="001A6E82" w:rsidP="008A3C47">
      <w:r>
        <w:t>4.</w:t>
      </w:r>
    </w:p>
    <w:p w14:paraId="70009337" w14:textId="77777777" w:rsidR="001A6E82" w:rsidRDefault="001A6E82" w:rsidP="008A3C47"/>
    <w:p w14:paraId="611C967F" w14:textId="77777777" w:rsidR="001A6E82" w:rsidRDefault="001A6E82" w:rsidP="008A3C47">
      <w:r>
        <w:t>5.</w:t>
      </w:r>
    </w:p>
    <w:p w14:paraId="20C6672C" w14:textId="77777777" w:rsidR="001A6E82" w:rsidRDefault="001A6E82" w:rsidP="008A3C47"/>
    <w:p w14:paraId="7670BF13" w14:textId="77777777" w:rsidR="001A6E82" w:rsidRDefault="001A6E82" w:rsidP="008A3C47">
      <w:r>
        <w:t>Add more as needed.</w:t>
      </w:r>
    </w:p>
    <w:p w14:paraId="5E5F2FAA" w14:textId="77777777" w:rsidR="001A6E82" w:rsidRDefault="001A6E82" w:rsidP="008A3C47"/>
    <w:p w14:paraId="26B6C596" w14:textId="77777777" w:rsidR="00DB525F" w:rsidRDefault="00DB525F" w:rsidP="008A3C47"/>
    <w:p w14:paraId="4CC6D55F" w14:textId="77777777" w:rsidR="00DB525F" w:rsidRDefault="00DB525F" w:rsidP="008A3C47"/>
    <w:p w14:paraId="16049D40" w14:textId="3A598381" w:rsidR="00DB525F" w:rsidRPr="00DB525F" w:rsidRDefault="00DB525F" w:rsidP="008A3C47">
      <w:pPr>
        <w:rPr>
          <w:b/>
        </w:rPr>
      </w:pPr>
      <w:r w:rsidRPr="00DB525F">
        <w:rPr>
          <w:b/>
        </w:rPr>
        <w:t>Step 4: Now, using the rules you have listed above create your own DBQ for a topic taken from your UAM you submitted earlier in the term in HIED 4323.</w:t>
      </w:r>
      <w:r>
        <w:rPr>
          <w:b/>
        </w:rPr>
        <w:t xml:space="preserve"> Be sure to include all needed elements (including documents).</w:t>
      </w:r>
    </w:p>
    <w:p w14:paraId="4A116602" w14:textId="77777777" w:rsidR="00DB525F" w:rsidRDefault="00DB525F" w:rsidP="008A3C47"/>
    <w:p w14:paraId="188338B0" w14:textId="611B755B" w:rsidR="00DB525F" w:rsidRPr="00DB525F" w:rsidRDefault="00DB525F" w:rsidP="008A3C47">
      <w:pPr>
        <w:rPr>
          <w:color w:val="FF0000"/>
        </w:rPr>
      </w:pPr>
      <w:r w:rsidRPr="00DB525F">
        <w:rPr>
          <w:color w:val="FF0000"/>
        </w:rPr>
        <w:t>Enter your DBQ here…</w:t>
      </w:r>
    </w:p>
    <w:p w14:paraId="0E329970" w14:textId="77777777" w:rsidR="00DB525F" w:rsidRDefault="00DB525F" w:rsidP="008A3C47">
      <w:bookmarkStart w:id="0" w:name="_GoBack"/>
      <w:bookmarkEnd w:id="0"/>
    </w:p>
    <w:p w14:paraId="4635179B" w14:textId="77777777" w:rsidR="00DB525F" w:rsidRDefault="00DB525F" w:rsidP="008A3C47"/>
    <w:p w14:paraId="7DD77ECE" w14:textId="77777777" w:rsidR="00DB525F" w:rsidRDefault="00DB525F" w:rsidP="008A3C47"/>
    <w:p w14:paraId="4F289B72" w14:textId="77777777" w:rsidR="00DB525F" w:rsidRDefault="00DB525F" w:rsidP="008A3C47"/>
    <w:p w14:paraId="63E052EE" w14:textId="77777777" w:rsidR="00DB525F" w:rsidRDefault="00DB525F" w:rsidP="008A3C47"/>
    <w:p w14:paraId="2FDA7198" w14:textId="77777777" w:rsidR="00DB525F" w:rsidRDefault="00DB525F" w:rsidP="008A3C47"/>
    <w:p w14:paraId="6A4494BB" w14:textId="77777777" w:rsidR="00DB525F" w:rsidRDefault="00DB525F" w:rsidP="008A3C47"/>
    <w:p w14:paraId="04B47F07" w14:textId="77777777" w:rsidR="001A6E82" w:rsidRPr="001A6E82" w:rsidRDefault="001A6E82" w:rsidP="008A3C47">
      <w:pPr>
        <w:rPr>
          <w:b/>
        </w:rPr>
      </w:pPr>
      <w:r>
        <w:t xml:space="preserve">Submit your work to Bb in ASSIGNMENTS under the assignment link entitled </w:t>
      </w:r>
      <w:r w:rsidRPr="001A6E82">
        <w:rPr>
          <w:b/>
        </w:rPr>
        <w:t>“DBQ generalization activity.”</w:t>
      </w:r>
    </w:p>
    <w:p w14:paraId="1B79E319" w14:textId="77777777" w:rsidR="007F0A6D" w:rsidRPr="008A3C47" w:rsidRDefault="007F0A6D" w:rsidP="008A3C47"/>
    <w:sectPr w:rsidR="007F0A6D" w:rsidRPr="008A3C47" w:rsidSect="007F0A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0E49C" w14:textId="77777777" w:rsidR="001A6E82" w:rsidRDefault="001A6E82" w:rsidP="001A6E82">
      <w:r>
        <w:separator/>
      </w:r>
    </w:p>
  </w:endnote>
  <w:endnote w:type="continuationSeparator" w:id="0">
    <w:p w14:paraId="408C42CC" w14:textId="77777777" w:rsidR="001A6E82" w:rsidRDefault="001A6E82" w:rsidP="001A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5E2E6" w14:textId="77777777" w:rsidR="001A6E82" w:rsidRDefault="001A6E82" w:rsidP="001A6E82">
      <w:r>
        <w:separator/>
      </w:r>
    </w:p>
  </w:footnote>
  <w:footnote w:type="continuationSeparator" w:id="0">
    <w:p w14:paraId="2AB70F8B" w14:textId="77777777" w:rsidR="001A6E82" w:rsidRDefault="001A6E82" w:rsidP="001A6E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F864C" w14:textId="77777777" w:rsidR="001A6E82" w:rsidRDefault="001A6E82" w:rsidP="001A6E82">
    <w:pPr>
      <w:pStyle w:val="Header"/>
      <w:tabs>
        <w:tab w:val="clear" w:pos="8640"/>
        <w:tab w:val="right" w:pos="7470"/>
      </w:tabs>
    </w:pPr>
    <w:r>
      <w:tab/>
    </w:r>
    <w:r>
      <w:tab/>
    </w:r>
    <w:r>
      <w:tab/>
    </w:r>
    <w:r>
      <w:tab/>
    </w:r>
    <w:r>
      <w:tab/>
    </w:r>
    <w:r>
      <w:tab/>
      <w:t>Name: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47"/>
    <w:rsid w:val="001A6E82"/>
    <w:rsid w:val="00396D7B"/>
    <w:rsid w:val="007F0A6D"/>
    <w:rsid w:val="008A3C47"/>
    <w:rsid w:val="00DB525F"/>
    <w:rsid w:val="00F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BB5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82"/>
  </w:style>
  <w:style w:type="paragraph" w:styleId="Footer">
    <w:name w:val="footer"/>
    <w:basedOn w:val="Normal"/>
    <w:link w:val="FooterChar"/>
    <w:uiPriority w:val="99"/>
    <w:unhideWhenUsed/>
    <w:rsid w:val="001A6E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82"/>
  </w:style>
  <w:style w:type="paragraph" w:styleId="Footer">
    <w:name w:val="footer"/>
    <w:basedOn w:val="Normal"/>
    <w:link w:val="FooterChar"/>
    <w:uiPriority w:val="99"/>
    <w:unhideWhenUsed/>
    <w:rsid w:val="001A6E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1B3FB6-DA17-AB40-A76B-6E66903690DB}" type="doc">
      <dgm:prSet loTypeId="urn:microsoft.com/office/officeart/2005/8/layout/venn1" loCatId="" qsTypeId="urn:microsoft.com/office/officeart/2005/8/quickstyle/simple4" qsCatId="simple" csTypeId="urn:microsoft.com/office/officeart/2005/8/colors/accent1_2" csCatId="accent1" phldr="1"/>
      <dgm:spPr/>
    </dgm:pt>
    <dgm:pt modelId="{0E3870B4-B45B-9B49-9475-33542D86C8A5}">
      <dgm:prSet phldrT="[Text]" custT="1"/>
      <dgm:spPr/>
      <dgm:t>
        <a:bodyPr/>
        <a:lstStyle/>
        <a:p>
          <a:pPr algn="ctr"/>
          <a:r>
            <a:rPr lang="en-US" sz="1600"/>
            <a:t>NC Constructed response</a:t>
          </a:r>
        </a:p>
        <a:p>
          <a:pPr algn="ctr"/>
          <a:endParaRPr lang="en-US" sz="1600"/>
        </a:p>
        <a:p>
          <a:pPr algn="ctr"/>
          <a:endParaRPr lang="en-US" sz="1600"/>
        </a:p>
        <a:p>
          <a:pPr algn="ctr"/>
          <a:endParaRPr lang="en-US" sz="1600"/>
        </a:p>
        <a:p>
          <a:pPr algn="ctr"/>
          <a:endParaRPr lang="en-US" sz="1600"/>
        </a:p>
      </dgm:t>
    </dgm:pt>
    <dgm:pt modelId="{E9657EDE-BB62-FF41-954C-5FDAF6FC5BB0}" type="parTrans" cxnId="{F5C0A1A1-747C-B14F-B3AF-BB76436BA2DD}">
      <dgm:prSet/>
      <dgm:spPr/>
      <dgm:t>
        <a:bodyPr/>
        <a:lstStyle/>
        <a:p>
          <a:endParaRPr lang="en-US"/>
        </a:p>
      </dgm:t>
    </dgm:pt>
    <dgm:pt modelId="{9009FA23-879D-F04C-9B2C-D9A295D73BCA}" type="sibTrans" cxnId="{F5C0A1A1-747C-B14F-B3AF-BB76436BA2DD}">
      <dgm:prSet/>
      <dgm:spPr/>
      <dgm:t>
        <a:bodyPr/>
        <a:lstStyle/>
        <a:p>
          <a:endParaRPr lang="en-US"/>
        </a:p>
      </dgm:t>
    </dgm:pt>
    <dgm:pt modelId="{0DED9FBB-DEDC-9B49-9864-287CA4CC859B}">
      <dgm:prSet phldrT="[Text]" custT="1"/>
      <dgm:spPr/>
      <dgm:t>
        <a:bodyPr/>
        <a:lstStyle/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  <a:p>
          <a:r>
            <a:rPr lang="en-US" sz="1600"/>
            <a:t>NY Regents Exam</a:t>
          </a:r>
        </a:p>
      </dgm:t>
    </dgm:pt>
    <dgm:pt modelId="{25DC20FD-F5F2-ED45-9FF2-9718D2729050}" type="parTrans" cxnId="{FD75B208-8CF2-6F44-B5DD-0D32B3338978}">
      <dgm:prSet/>
      <dgm:spPr/>
      <dgm:t>
        <a:bodyPr/>
        <a:lstStyle/>
        <a:p>
          <a:endParaRPr lang="en-US"/>
        </a:p>
      </dgm:t>
    </dgm:pt>
    <dgm:pt modelId="{9A9B7CAA-4F8B-2840-8848-BE0B9979EA83}" type="sibTrans" cxnId="{FD75B208-8CF2-6F44-B5DD-0D32B3338978}">
      <dgm:prSet/>
      <dgm:spPr/>
      <dgm:t>
        <a:bodyPr/>
        <a:lstStyle/>
        <a:p>
          <a:endParaRPr lang="en-US"/>
        </a:p>
      </dgm:t>
    </dgm:pt>
    <dgm:pt modelId="{4FB47DFC-4A4A-4742-A44B-80D85EAE4140}">
      <dgm:prSet phldrT="[Text]" custT="1"/>
      <dgm:spPr/>
      <dgm:t>
        <a:bodyPr/>
        <a:lstStyle/>
        <a:p>
          <a:pPr algn="ctr"/>
          <a:endParaRPr lang="en-US" sz="1600"/>
        </a:p>
        <a:p>
          <a:pPr algn="ctr"/>
          <a:endParaRPr lang="en-US" sz="1600"/>
        </a:p>
        <a:p>
          <a:pPr algn="ctr"/>
          <a:endParaRPr lang="en-US" sz="1600"/>
        </a:p>
        <a:p>
          <a:pPr algn="ctr"/>
          <a:endParaRPr lang="en-US" sz="1600"/>
        </a:p>
        <a:p>
          <a:pPr algn="ctr"/>
          <a:endParaRPr lang="en-US" sz="1600"/>
        </a:p>
        <a:p>
          <a:pPr algn="r"/>
          <a:r>
            <a:rPr lang="en-US" sz="1600"/>
            <a:t> AP European Exam</a:t>
          </a:r>
        </a:p>
      </dgm:t>
    </dgm:pt>
    <dgm:pt modelId="{06EA2CBF-946F-4143-8FBA-A9B4646B65B1}" type="parTrans" cxnId="{B96DFF5C-C3E3-884D-B0B6-4DC0D9E23A86}">
      <dgm:prSet/>
      <dgm:spPr/>
      <dgm:t>
        <a:bodyPr/>
        <a:lstStyle/>
        <a:p>
          <a:endParaRPr lang="en-US"/>
        </a:p>
      </dgm:t>
    </dgm:pt>
    <dgm:pt modelId="{5D10C9F8-FD69-D048-AC52-C6CE15CD7DFF}" type="sibTrans" cxnId="{B96DFF5C-C3E3-884D-B0B6-4DC0D9E23A86}">
      <dgm:prSet/>
      <dgm:spPr/>
      <dgm:t>
        <a:bodyPr/>
        <a:lstStyle/>
        <a:p>
          <a:endParaRPr lang="en-US"/>
        </a:p>
      </dgm:t>
    </dgm:pt>
    <dgm:pt modelId="{D98463E3-BB6B-D24E-BC55-475597A86B84}" type="pres">
      <dgm:prSet presAssocID="{DC1B3FB6-DA17-AB40-A76B-6E66903690DB}" presName="compositeShape" presStyleCnt="0">
        <dgm:presLayoutVars>
          <dgm:chMax val="7"/>
          <dgm:dir/>
          <dgm:resizeHandles val="exact"/>
        </dgm:presLayoutVars>
      </dgm:prSet>
      <dgm:spPr/>
    </dgm:pt>
    <dgm:pt modelId="{1B1E8387-74A4-6C4C-802D-685570A886E1}" type="pres">
      <dgm:prSet presAssocID="{0E3870B4-B45B-9B49-9475-33542D86C8A5}" presName="circ1" presStyleLbl="vennNode1" presStyleIdx="0" presStyleCnt="3" custLinFactNeighborX="1953" custLinFactNeighborY="505"/>
      <dgm:spPr/>
      <dgm:t>
        <a:bodyPr/>
        <a:lstStyle/>
        <a:p>
          <a:endParaRPr lang="en-US"/>
        </a:p>
      </dgm:t>
    </dgm:pt>
    <dgm:pt modelId="{1FEC390E-5316-6F48-9C7E-104427898376}" type="pres">
      <dgm:prSet presAssocID="{0E3870B4-B45B-9B49-9475-33542D86C8A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8BC6FC-0A55-464E-8F91-2A02B0E9FB1E}" type="pres">
      <dgm:prSet presAssocID="{0DED9FBB-DEDC-9B49-9864-287CA4CC859B}" presName="circ2" presStyleLbl="vennNode1" presStyleIdx="1" presStyleCnt="3"/>
      <dgm:spPr/>
      <dgm:t>
        <a:bodyPr/>
        <a:lstStyle/>
        <a:p>
          <a:endParaRPr lang="en-US"/>
        </a:p>
      </dgm:t>
    </dgm:pt>
    <dgm:pt modelId="{EB52A2C6-8837-6745-893A-3B18E788D475}" type="pres">
      <dgm:prSet presAssocID="{0DED9FBB-DEDC-9B49-9864-287CA4CC859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4240DB-C9AB-9243-A8D9-4891B419381B}" type="pres">
      <dgm:prSet presAssocID="{4FB47DFC-4A4A-4742-A44B-80D85EAE4140}" presName="circ3" presStyleLbl="vennNode1" presStyleIdx="2" presStyleCnt="3"/>
      <dgm:spPr/>
      <dgm:t>
        <a:bodyPr/>
        <a:lstStyle/>
        <a:p>
          <a:endParaRPr lang="en-US"/>
        </a:p>
      </dgm:t>
    </dgm:pt>
    <dgm:pt modelId="{49726C6A-704F-E342-879D-371471710EC4}" type="pres">
      <dgm:prSet presAssocID="{4FB47DFC-4A4A-4742-A44B-80D85EAE4140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96DFF5C-C3E3-884D-B0B6-4DC0D9E23A86}" srcId="{DC1B3FB6-DA17-AB40-A76B-6E66903690DB}" destId="{4FB47DFC-4A4A-4742-A44B-80D85EAE4140}" srcOrd="2" destOrd="0" parTransId="{06EA2CBF-946F-4143-8FBA-A9B4646B65B1}" sibTransId="{5D10C9F8-FD69-D048-AC52-C6CE15CD7DFF}"/>
    <dgm:cxn modelId="{6E9CC1FF-99A7-A24E-8AD3-10C0BC029A75}" type="presOf" srcId="{4FB47DFC-4A4A-4742-A44B-80D85EAE4140}" destId="{49726C6A-704F-E342-879D-371471710EC4}" srcOrd="1" destOrd="0" presId="urn:microsoft.com/office/officeart/2005/8/layout/venn1"/>
    <dgm:cxn modelId="{B79FC263-D746-8347-84C9-9BC2E73D5F45}" type="presOf" srcId="{0E3870B4-B45B-9B49-9475-33542D86C8A5}" destId="{1B1E8387-74A4-6C4C-802D-685570A886E1}" srcOrd="0" destOrd="0" presId="urn:microsoft.com/office/officeart/2005/8/layout/venn1"/>
    <dgm:cxn modelId="{D10696BE-B3C7-3B44-B374-878AF5FB128C}" type="presOf" srcId="{0DED9FBB-DEDC-9B49-9864-287CA4CC859B}" destId="{F68BC6FC-0A55-464E-8F91-2A02B0E9FB1E}" srcOrd="0" destOrd="0" presId="urn:microsoft.com/office/officeart/2005/8/layout/venn1"/>
    <dgm:cxn modelId="{B9E96166-DE32-664C-A8AA-64E8DEBAD5E4}" type="presOf" srcId="{0E3870B4-B45B-9B49-9475-33542D86C8A5}" destId="{1FEC390E-5316-6F48-9C7E-104427898376}" srcOrd="1" destOrd="0" presId="urn:microsoft.com/office/officeart/2005/8/layout/venn1"/>
    <dgm:cxn modelId="{10B8982E-D265-B341-818E-DEBB7E345718}" type="presOf" srcId="{4FB47DFC-4A4A-4742-A44B-80D85EAE4140}" destId="{8F4240DB-C9AB-9243-A8D9-4891B419381B}" srcOrd="0" destOrd="0" presId="urn:microsoft.com/office/officeart/2005/8/layout/venn1"/>
    <dgm:cxn modelId="{F5C0A1A1-747C-B14F-B3AF-BB76436BA2DD}" srcId="{DC1B3FB6-DA17-AB40-A76B-6E66903690DB}" destId="{0E3870B4-B45B-9B49-9475-33542D86C8A5}" srcOrd="0" destOrd="0" parTransId="{E9657EDE-BB62-FF41-954C-5FDAF6FC5BB0}" sibTransId="{9009FA23-879D-F04C-9B2C-D9A295D73BCA}"/>
    <dgm:cxn modelId="{13CBB575-ACAC-604E-A7BA-63210A026A1A}" type="presOf" srcId="{0DED9FBB-DEDC-9B49-9864-287CA4CC859B}" destId="{EB52A2C6-8837-6745-893A-3B18E788D475}" srcOrd="1" destOrd="0" presId="urn:microsoft.com/office/officeart/2005/8/layout/venn1"/>
    <dgm:cxn modelId="{FD75B208-8CF2-6F44-B5DD-0D32B3338978}" srcId="{DC1B3FB6-DA17-AB40-A76B-6E66903690DB}" destId="{0DED9FBB-DEDC-9B49-9864-287CA4CC859B}" srcOrd="1" destOrd="0" parTransId="{25DC20FD-F5F2-ED45-9FF2-9718D2729050}" sibTransId="{9A9B7CAA-4F8B-2840-8848-BE0B9979EA83}"/>
    <dgm:cxn modelId="{1D9AF185-4D00-3846-8437-189872936136}" type="presOf" srcId="{DC1B3FB6-DA17-AB40-A76B-6E66903690DB}" destId="{D98463E3-BB6B-D24E-BC55-475597A86B84}" srcOrd="0" destOrd="0" presId="urn:microsoft.com/office/officeart/2005/8/layout/venn1"/>
    <dgm:cxn modelId="{3E573F78-4C4E-A142-A6B3-A179448D93BB}" type="presParOf" srcId="{D98463E3-BB6B-D24E-BC55-475597A86B84}" destId="{1B1E8387-74A4-6C4C-802D-685570A886E1}" srcOrd="0" destOrd="0" presId="urn:microsoft.com/office/officeart/2005/8/layout/venn1"/>
    <dgm:cxn modelId="{C4ED9AAB-F17B-E74B-9F17-67D21AE6097B}" type="presParOf" srcId="{D98463E3-BB6B-D24E-BC55-475597A86B84}" destId="{1FEC390E-5316-6F48-9C7E-104427898376}" srcOrd="1" destOrd="0" presId="urn:microsoft.com/office/officeart/2005/8/layout/venn1"/>
    <dgm:cxn modelId="{E5F24862-2BF4-3143-A852-CD52F65BC080}" type="presParOf" srcId="{D98463E3-BB6B-D24E-BC55-475597A86B84}" destId="{F68BC6FC-0A55-464E-8F91-2A02B0E9FB1E}" srcOrd="2" destOrd="0" presId="urn:microsoft.com/office/officeart/2005/8/layout/venn1"/>
    <dgm:cxn modelId="{6B3A0CB6-82C4-0C48-86DE-D8E09ADB6EE7}" type="presParOf" srcId="{D98463E3-BB6B-D24E-BC55-475597A86B84}" destId="{EB52A2C6-8837-6745-893A-3B18E788D475}" srcOrd="3" destOrd="0" presId="urn:microsoft.com/office/officeart/2005/8/layout/venn1"/>
    <dgm:cxn modelId="{CE5401A6-8E6E-2B49-81AE-AAA67EC0799F}" type="presParOf" srcId="{D98463E3-BB6B-D24E-BC55-475597A86B84}" destId="{8F4240DB-C9AB-9243-A8D9-4891B419381B}" srcOrd="4" destOrd="0" presId="urn:microsoft.com/office/officeart/2005/8/layout/venn1"/>
    <dgm:cxn modelId="{B3CF2D0E-44DE-0D47-AC86-A2B2483B7DAB}" type="presParOf" srcId="{D98463E3-BB6B-D24E-BC55-475597A86B84}" destId="{49726C6A-704F-E342-879D-371471710EC4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1E8387-74A4-6C4C-802D-685570A886E1}">
      <dsp:nvSpPr>
        <dsp:cNvPr id="0" name=""/>
        <dsp:cNvSpPr/>
      </dsp:nvSpPr>
      <dsp:spPr>
        <a:xfrm>
          <a:off x="2743186" y="152395"/>
          <a:ext cx="2854733" cy="2854733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NC Constructed response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123817" y="651973"/>
        <a:ext cx="2093471" cy="1284630"/>
      </dsp:txXfrm>
    </dsp:sp>
    <dsp:sp modelId="{F68BC6FC-0A55-464E-8F91-2A02B0E9FB1E}">
      <dsp:nvSpPr>
        <dsp:cNvPr id="0" name=""/>
        <dsp:cNvSpPr/>
      </dsp:nvSpPr>
      <dsp:spPr>
        <a:xfrm>
          <a:off x="3717516" y="1922187"/>
          <a:ext cx="2854733" cy="2854733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NY Regents Exam</a:t>
          </a:r>
        </a:p>
      </dsp:txBody>
      <dsp:txXfrm>
        <a:off x="4590588" y="2659660"/>
        <a:ext cx="1712840" cy="1570103"/>
      </dsp:txXfrm>
    </dsp:sp>
    <dsp:sp modelId="{8F4240DB-C9AB-9243-A8D9-4891B419381B}">
      <dsp:nvSpPr>
        <dsp:cNvPr id="0" name=""/>
        <dsp:cNvSpPr/>
      </dsp:nvSpPr>
      <dsp:spPr>
        <a:xfrm>
          <a:off x="1657349" y="1922187"/>
          <a:ext cx="2854733" cy="2854733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AP European Exam</a:t>
          </a:r>
        </a:p>
      </dsp:txBody>
      <dsp:txXfrm>
        <a:off x="1926170" y="2659660"/>
        <a:ext cx="1712840" cy="15701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282</Words>
  <Characters>1609</Characters>
  <Application>Microsoft Macintosh Word</Application>
  <DocSecurity>0</DocSecurity>
  <Lines>13</Lines>
  <Paragraphs>3</Paragraphs>
  <ScaleCrop>false</ScaleCrop>
  <Company>East Carolina University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2015-10-19T13:46:00Z</dcterms:created>
  <dcterms:modified xsi:type="dcterms:W3CDTF">2015-10-19T14:26:00Z</dcterms:modified>
</cp:coreProperties>
</file>