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1" w:rsidRDefault="00FE6E8C" w:rsidP="00FE6E8C">
      <w:pPr>
        <w:jc w:val="center"/>
      </w:pPr>
      <w:r>
        <w:t>HIED 4010</w:t>
      </w:r>
    </w:p>
    <w:p w:rsidR="00FE6E8C" w:rsidRDefault="00FE6E8C" w:rsidP="00FE6E8C">
      <w:pPr>
        <w:jc w:val="center"/>
      </w:pPr>
      <w:r>
        <w:t>Overall Module 3 Summative Assessment</w:t>
      </w:r>
      <w:bookmarkStart w:id="0" w:name="_GoBack"/>
      <w:bookmarkEnd w:id="0"/>
    </w:p>
    <w:p w:rsidR="00FE6E8C" w:rsidRDefault="00FE6E8C" w:rsidP="00FE6E8C">
      <w:pPr>
        <w:jc w:val="center"/>
      </w:pPr>
      <w:r>
        <w:t>Rubric of UAM formative and summative assessments</w:t>
      </w:r>
    </w:p>
    <w:p w:rsidR="00FE6E8C" w:rsidRDefault="00FE6E8C" w:rsidP="00FE6E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E6E8C" w:rsidTr="00FE6E8C">
        <w:tc>
          <w:tcPr>
            <w:tcW w:w="3294" w:type="dxa"/>
          </w:tcPr>
          <w:p w:rsidR="00FE6E8C" w:rsidRDefault="00FE6E8C" w:rsidP="00FE6E8C">
            <w:pPr>
              <w:jc w:val="center"/>
            </w:pPr>
          </w:p>
        </w:tc>
        <w:tc>
          <w:tcPr>
            <w:tcW w:w="3294" w:type="dxa"/>
          </w:tcPr>
          <w:p w:rsidR="00FE6E8C" w:rsidRDefault="00FE6E8C" w:rsidP="00FE6E8C">
            <w:pPr>
              <w:jc w:val="center"/>
            </w:pPr>
            <w:r>
              <w:t>Level 1 – lowest</w:t>
            </w:r>
          </w:p>
          <w:p w:rsidR="00FE6E8C" w:rsidRPr="00FE6E8C" w:rsidRDefault="00FE6E8C" w:rsidP="00FE6E8C">
            <w:pPr>
              <w:jc w:val="center"/>
              <w:rPr>
                <w:color w:val="0000FF"/>
              </w:rPr>
            </w:pPr>
            <w:r w:rsidRPr="00FE6E8C">
              <w:rPr>
                <w:color w:val="0000FF"/>
              </w:rPr>
              <w:t>(</w:t>
            </w:r>
            <w:proofErr w:type="gramStart"/>
            <w:r w:rsidRPr="00FE6E8C">
              <w:rPr>
                <w:color w:val="0000FF"/>
              </w:rPr>
              <w:t>change</w:t>
            </w:r>
            <w:proofErr w:type="gramEnd"/>
            <w:r w:rsidRPr="00FE6E8C">
              <w:rPr>
                <w:color w:val="0000FF"/>
              </w:rPr>
              <w:t xml:space="preserve"> the title here to reflect appropriate rubric language of performance)</w:t>
            </w:r>
          </w:p>
        </w:tc>
        <w:tc>
          <w:tcPr>
            <w:tcW w:w="3294" w:type="dxa"/>
          </w:tcPr>
          <w:p w:rsidR="00FE6E8C" w:rsidRDefault="00FE6E8C" w:rsidP="00FE6E8C">
            <w:pPr>
              <w:jc w:val="center"/>
            </w:pPr>
            <w:r>
              <w:t>Level 2 – middle</w:t>
            </w:r>
          </w:p>
          <w:p w:rsidR="00FE6E8C" w:rsidRPr="00FE6E8C" w:rsidRDefault="00FE6E8C" w:rsidP="00FE6E8C">
            <w:pPr>
              <w:jc w:val="center"/>
              <w:rPr>
                <w:color w:val="0000FF"/>
              </w:rPr>
            </w:pPr>
            <w:r w:rsidRPr="00FE6E8C">
              <w:rPr>
                <w:color w:val="0000FF"/>
              </w:rPr>
              <w:t>(</w:t>
            </w:r>
            <w:proofErr w:type="gramStart"/>
            <w:r w:rsidRPr="00FE6E8C">
              <w:rPr>
                <w:color w:val="0000FF"/>
              </w:rPr>
              <w:t>change</w:t>
            </w:r>
            <w:proofErr w:type="gramEnd"/>
            <w:r w:rsidRPr="00FE6E8C">
              <w:rPr>
                <w:color w:val="0000FF"/>
              </w:rPr>
              <w:t xml:space="preserve"> the title here to reflect appropriate rubric language of performance)</w:t>
            </w:r>
          </w:p>
        </w:tc>
        <w:tc>
          <w:tcPr>
            <w:tcW w:w="3294" w:type="dxa"/>
          </w:tcPr>
          <w:p w:rsidR="00FE6E8C" w:rsidRDefault="00FE6E8C" w:rsidP="00FE6E8C">
            <w:pPr>
              <w:jc w:val="center"/>
            </w:pPr>
            <w:r>
              <w:t>Level 3 – highest</w:t>
            </w:r>
          </w:p>
          <w:p w:rsidR="00FE6E8C" w:rsidRPr="00FE6E8C" w:rsidRDefault="00FE6E8C" w:rsidP="00FE6E8C">
            <w:pPr>
              <w:jc w:val="center"/>
              <w:rPr>
                <w:color w:val="0000FF"/>
              </w:rPr>
            </w:pPr>
            <w:r w:rsidRPr="00FE6E8C">
              <w:rPr>
                <w:color w:val="0000FF"/>
              </w:rPr>
              <w:t>(</w:t>
            </w:r>
            <w:proofErr w:type="gramStart"/>
            <w:r w:rsidRPr="00FE6E8C">
              <w:rPr>
                <w:color w:val="0000FF"/>
              </w:rPr>
              <w:t>change</w:t>
            </w:r>
            <w:proofErr w:type="gramEnd"/>
            <w:r w:rsidRPr="00FE6E8C">
              <w:rPr>
                <w:color w:val="0000FF"/>
              </w:rPr>
              <w:t xml:space="preserve"> the title here to reflect appropriate rubric language of performance)</w:t>
            </w:r>
          </w:p>
        </w:tc>
      </w:tr>
      <w:tr w:rsidR="00FE6E8C" w:rsidTr="00FE6E8C">
        <w:tc>
          <w:tcPr>
            <w:tcW w:w="3294" w:type="dxa"/>
          </w:tcPr>
          <w:p w:rsidR="00FE6E8C" w:rsidRDefault="00FE6E8C" w:rsidP="00FE6E8C">
            <w:r>
              <w:t>Formative assessment (s)</w:t>
            </w:r>
          </w:p>
        </w:tc>
        <w:tc>
          <w:tcPr>
            <w:tcW w:w="3294" w:type="dxa"/>
          </w:tcPr>
          <w:p w:rsidR="00FE6E8C" w:rsidRPr="00FE6E8C" w:rsidRDefault="00FE6E8C" w:rsidP="00FE6E8C">
            <w:pPr>
              <w:rPr>
                <w:color w:val="FF0000"/>
              </w:rPr>
            </w:pPr>
            <w:r w:rsidRPr="00FE6E8C">
              <w:rPr>
                <w:color w:val="FF0000"/>
              </w:rPr>
              <w:t xml:space="preserve">You should enter language here, and in the other level 1 </w:t>
            </w:r>
            <w:proofErr w:type="gramStart"/>
            <w:r w:rsidRPr="00FE6E8C">
              <w:rPr>
                <w:color w:val="FF0000"/>
              </w:rPr>
              <w:t>criteria</w:t>
            </w:r>
            <w:proofErr w:type="gramEnd"/>
            <w:r w:rsidRPr="00FE6E8C">
              <w:rPr>
                <w:color w:val="FF0000"/>
              </w:rPr>
              <w:t xml:space="preserve"> boxes, that reflects the lowest level of effective practice </w:t>
            </w:r>
            <w:r>
              <w:rPr>
                <w:color w:val="FF0000"/>
              </w:rPr>
              <w:t xml:space="preserve">(many common errors) </w:t>
            </w:r>
            <w:r w:rsidRPr="00FE6E8C">
              <w:rPr>
                <w:color w:val="FF0000"/>
              </w:rPr>
              <w:t>in the types of assessment being developed. Use information from the course to determine what that would be.</w:t>
            </w:r>
            <w:r>
              <w:rPr>
                <w:color w:val="FF0000"/>
              </w:rPr>
              <w:t xml:space="preserve"> (Be sure to erase these red messages when you are done)</w:t>
            </w:r>
          </w:p>
        </w:tc>
        <w:tc>
          <w:tcPr>
            <w:tcW w:w="3294" w:type="dxa"/>
          </w:tcPr>
          <w:p w:rsidR="00FE6E8C" w:rsidRDefault="00FE6E8C" w:rsidP="00FE6E8C">
            <w:r w:rsidRPr="00FE6E8C">
              <w:rPr>
                <w:color w:val="FF0000"/>
              </w:rPr>
              <w:t xml:space="preserve">You should enter language here, and in the other </w:t>
            </w:r>
            <w:r>
              <w:rPr>
                <w:color w:val="FF0000"/>
              </w:rPr>
              <w:t>level 2</w:t>
            </w:r>
            <w:r w:rsidRPr="00FE6E8C">
              <w:rPr>
                <w:color w:val="FF0000"/>
              </w:rPr>
              <w:t xml:space="preserve"> criteria boxes, that </w:t>
            </w:r>
            <w:proofErr w:type="gramStart"/>
            <w:r w:rsidRPr="00FE6E8C">
              <w:rPr>
                <w:color w:val="FF0000"/>
              </w:rPr>
              <w:t>reflects</w:t>
            </w:r>
            <w:proofErr w:type="gramEnd"/>
            <w:r w:rsidRPr="00FE6E8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acceptable, but not exemplary </w:t>
            </w:r>
            <w:r w:rsidRPr="00FE6E8C">
              <w:rPr>
                <w:color w:val="FF0000"/>
              </w:rPr>
              <w:t xml:space="preserve">practice </w:t>
            </w:r>
            <w:r>
              <w:rPr>
                <w:color w:val="FF0000"/>
              </w:rPr>
              <w:t xml:space="preserve">(good work in the area with a handful of errors) </w:t>
            </w:r>
            <w:r w:rsidRPr="00FE6E8C">
              <w:rPr>
                <w:color w:val="FF0000"/>
              </w:rPr>
              <w:t>in the types of assessment being developed. Use information from the course to determine what that would be.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(Be sure to erase these red messages when you are done)</w:t>
            </w:r>
          </w:p>
        </w:tc>
        <w:tc>
          <w:tcPr>
            <w:tcW w:w="3294" w:type="dxa"/>
          </w:tcPr>
          <w:p w:rsidR="00FE6E8C" w:rsidRDefault="00FE6E8C" w:rsidP="00FE6E8C">
            <w:r w:rsidRPr="00FE6E8C">
              <w:rPr>
                <w:color w:val="FF0000"/>
              </w:rPr>
              <w:t xml:space="preserve">You should enter language here, and in the other </w:t>
            </w:r>
            <w:r>
              <w:rPr>
                <w:color w:val="FF0000"/>
              </w:rPr>
              <w:t>level 3</w:t>
            </w:r>
            <w:r w:rsidRPr="00FE6E8C">
              <w:rPr>
                <w:color w:val="FF0000"/>
              </w:rPr>
              <w:t xml:space="preserve"> criteria boxes, that reflects </w:t>
            </w:r>
            <w:r>
              <w:rPr>
                <w:color w:val="FF0000"/>
              </w:rPr>
              <w:t xml:space="preserve">exemplary </w:t>
            </w:r>
            <w:r w:rsidRPr="00FE6E8C">
              <w:rPr>
                <w:color w:val="FF0000"/>
              </w:rPr>
              <w:t xml:space="preserve">practice </w:t>
            </w:r>
            <w:r>
              <w:rPr>
                <w:color w:val="FF0000"/>
              </w:rPr>
              <w:t xml:space="preserve">(perfect or almost perfect) </w:t>
            </w:r>
            <w:r w:rsidRPr="00FE6E8C">
              <w:rPr>
                <w:color w:val="FF0000"/>
              </w:rPr>
              <w:t>in the types of assessment being developed. Use information from the course to determine what that would be.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(Be sure to erase these red messages when you are done)</w:t>
            </w:r>
          </w:p>
        </w:tc>
      </w:tr>
      <w:tr w:rsidR="00FE6E8C" w:rsidTr="00FE6E8C">
        <w:tc>
          <w:tcPr>
            <w:tcW w:w="3294" w:type="dxa"/>
          </w:tcPr>
          <w:p w:rsidR="00FE6E8C" w:rsidRDefault="00FE6E8C" w:rsidP="00FE6E8C">
            <w:r>
              <w:t>Summative assessment</w:t>
            </w:r>
          </w:p>
        </w:tc>
        <w:tc>
          <w:tcPr>
            <w:tcW w:w="3294" w:type="dxa"/>
          </w:tcPr>
          <w:p w:rsidR="00FE6E8C" w:rsidRPr="00FE6E8C" w:rsidRDefault="00FE6E8C" w:rsidP="00FE6E8C">
            <w:pPr>
              <w:rPr>
                <w:color w:val="FF0000"/>
              </w:rPr>
            </w:pPr>
            <w:r w:rsidRPr="00FE6E8C">
              <w:rPr>
                <w:color w:val="FF0000"/>
              </w:rPr>
              <w:t>Same as above</w:t>
            </w:r>
          </w:p>
        </w:tc>
        <w:tc>
          <w:tcPr>
            <w:tcW w:w="3294" w:type="dxa"/>
          </w:tcPr>
          <w:p w:rsidR="00FE6E8C" w:rsidRDefault="00FE6E8C" w:rsidP="00FE6E8C">
            <w:r w:rsidRPr="00AD160C">
              <w:rPr>
                <w:color w:val="FF0000"/>
              </w:rPr>
              <w:t>Same as above</w:t>
            </w:r>
          </w:p>
        </w:tc>
        <w:tc>
          <w:tcPr>
            <w:tcW w:w="3294" w:type="dxa"/>
          </w:tcPr>
          <w:p w:rsidR="00FE6E8C" w:rsidRDefault="00FE6E8C" w:rsidP="00FE6E8C">
            <w:r w:rsidRPr="00AD160C">
              <w:rPr>
                <w:color w:val="FF0000"/>
              </w:rPr>
              <w:t>Same as above</w:t>
            </w:r>
          </w:p>
        </w:tc>
      </w:tr>
      <w:tr w:rsidR="00FE6E8C" w:rsidTr="00FE6E8C">
        <w:tc>
          <w:tcPr>
            <w:tcW w:w="3294" w:type="dxa"/>
          </w:tcPr>
          <w:p w:rsidR="00FE6E8C" w:rsidRDefault="00FE6E8C" w:rsidP="00FE6E8C">
            <w:r>
              <w:t>Objective assessment(s)</w:t>
            </w:r>
          </w:p>
        </w:tc>
        <w:tc>
          <w:tcPr>
            <w:tcW w:w="3294" w:type="dxa"/>
          </w:tcPr>
          <w:p w:rsidR="00FE6E8C" w:rsidRDefault="00FE6E8C" w:rsidP="00FE6E8C">
            <w:r w:rsidRPr="00073C9F">
              <w:rPr>
                <w:color w:val="FF0000"/>
              </w:rPr>
              <w:t>Same as above</w:t>
            </w:r>
          </w:p>
        </w:tc>
        <w:tc>
          <w:tcPr>
            <w:tcW w:w="3294" w:type="dxa"/>
          </w:tcPr>
          <w:p w:rsidR="00FE6E8C" w:rsidRDefault="00FE6E8C" w:rsidP="00FE6E8C">
            <w:r w:rsidRPr="00AD160C">
              <w:rPr>
                <w:color w:val="FF0000"/>
              </w:rPr>
              <w:t>Same as above</w:t>
            </w:r>
          </w:p>
        </w:tc>
        <w:tc>
          <w:tcPr>
            <w:tcW w:w="3294" w:type="dxa"/>
          </w:tcPr>
          <w:p w:rsidR="00FE6E8C" w:rsidRDefault="00FE6E8C" w:rsidP="00FE6E8C">
            <w:r w:rsidRPr="00AD160C">
              <w:rPr>
                <w:color w:val="FF0000"/>
              </w:rPr>
              <w:t>Same as above</w:t>
            </w:r>
          </w:p>
        </w:tc>
      </w:tr>
      <w:tr w:rsidR="00FE6E8C" w:rsidTr="00FE6E8C">
        <w:tc>
          <w:tcPr>
            <w:tcW w:w="3294" w:type="dxa"/>
          </w:tcPr>
          <w:p w:rsidR="00FE6E8C" w:rsidRDefault="00FE6E8C" w:rsidP="00FE6E8C">
            <w:r>
              <w:t>Subjective assessment</w:t>
            </w:r>
            <w:r>
              <w:t>(s)</w:t>
            </w:r>
          </w:p>
        </w:tc>
        <w:tc>
          <w:tcPr>
            <w:tcW w:w="3294" w:type="dxa"/>
          </w:tcPr>
          <w:p w:rsidR="00FE6E8C" w:rsidRDefault="00FE6E8C" w:rsidP="00FE6E8C">
            <w:r w:rsidRPr="00073C9F">
              <w:rPr>
                <w:color w:val="FF0000"/>
              </w:rPr>
              <w:t>Same as above</w:t>
            </w:r>
          </w:p>
        </w:tc>
        <w:tc>
          <w:tcPr>
            <w:tcW w:w="3294" w:type="dxa"/>
          </w:tcPr>
          <w:p w:rsidR="00FE6E8C" w:rsidRDefault="00FE6E8C" w:rsidP="00FE6E8C">
            <w:r w:rsidRPr="00AD160C">
              <w:rPr>
                <w:color w:val="FF0000"/>
              </w:rPr>
              <w:t>Same as above</w:t>
            </w:r>
          </w:p>
        </w:tc>
        <w:tc>
          <w:tcPr>
            <w:tcW w:w="3294" w:type="dxa"/>
          </w:tcPr>
          <w:p w:rsidR="00FE6E8C" w:rsidRDefault="00FE6E8C" w:rsidP="00FE6E8C">
            <w:r w:rsidRPr="00AD160C">
              <w:rPr>
                <w:color w:val="FF0000"/>
              </w:rPr>
              <w:t>Same as above</w:t>
            </w:r>
          </w:p>
        </w:tc>
      </w:tr>
    </w:tbl>
    <w:p w:rsidR="00FE6E8C" w:rsidRDefault="00FE6E8C" w:rsidP="00FE6E8C">
      <w:pPr>
        <w:jc w:val="center"/>
      </w:pPr>
    </w:p>
    <w:sectPr w:rsidR="00FE6E8C" w:rsidSect="00FE6E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C"/>
    <w:rsid w:val="00F31911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C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Macintosh Word</Application>
  <DocSecurity>0</DocSecurity>
  <Lines>11</Lines>
  <Paragraphs>3</Paragraphs>
  <ScaleCrop>false</ScaleCrop>
  <Company>East Carolina University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2015-10-19T16:33:00Z</dcterms:created>
  <dcterms:modified xsi:type="dcterms:W3CDTF">2015-10-19T16:43:00Z</dcterms:modified>
</cp:coreProperties>
</file>